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B0940">
      <w:pPr>
        <w:pStyle w:val="1"/>
      </w:pPr>
      <w:r>
        <w:fldChar w:fldCharType="begin"/>
      </w:r>
      <w:r>
        <w:instrText>HYPERLINK "http://mobileonline.garant.ru/document/redirect/71526008/0"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государственной стати</w:t>
      </w:r>
      <w:r>
        <w:rPr>
          <w:rStyle w:val="a4"/>
          <w:b w:val="0"/>
          <w:bCs w:val="0"/>
        </w:rPr>
        <w:t>стики от 20 октября 2016 г. N 669 "Об утверждении 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органов"</w:t>
      </w:r>
      <w:r>
        <w:fldChar w:fldCharType="end"/>
      </w:r>
    </w:p>
    <w:p w:rsidR="00000000" w:rsidRDefault="000B0940"/>
    <w:p w:rsidR="00000000" w:rsidRDefault="000B0940">
      <w:r>
        <w:t>В соответствии с требованиями федеральны</w:t>
      </w:r>
      <w:r>
        <w:t xml:space="preserve">х законов </w:t>
      </w:r>
      <w:hyperlink r:id="rId8" w:history="1">
        <w:r>
          <w:rPr>
            <w:rStyle w:val="a4"/>
          </w:rPr>
          <w:t>от 27 мая 2003 г. N 58-ФЗ</w:t>
        </w:r>
      </w:hyperlink>
      <w:r>
        <w:t xml:space="preserve"> "О системе государственной службы Российской Федерации", </w:t>
      </w:r>
      <w:hyperlink r:id="rId9" w:history="1">
        <w:r>
          <w:rPr>
            <w:rStyle w:val="a4"/>
          </w:rPr>
          <w:t xml:space="preserve">от 27 июля 2004 г. </w:t>
        </w:r>
        <w:r>
          <w:rPr>
            <w:rStyle w:val="a4"/>
          </w:rPr>
          <w:t>N 79-ФЗ</w:t>
        </w:r>
      </w:hyperlink>
      <w:r>
        <w:t xml:space="preserve"> "О государственной гражданской службе Российской Федерации", </w:t>
      </w:r>
      <w:hyperlink r:id="rId10" w:history="1">
        <w:r>
          <w:rPr>
            <w:rStyle w:val="a4"/>
          </w:rPr>
          <w:t>от 25 декабря 2008 г. N 273-ФЗ</w:t>
        </w:r>
      </w:hyperlink>
      <w:r>
        <w:t xml:space="preserve"> "О противодействии коррупции",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12 августа 2002 г. N 885 "Об утверждении общих принципов служебного поведения государственных служащих" и </w:t>
      </w:r>
      <w:hyperlink r:id="rId12" w:history="1">
        <w:r>
          <w:rPr>
            <w:rStyle w:val="a4"/>
          </w:rPr>
          <w:t>пунктом</w:t>
        </w:r>
        <w:r>
          <w:rPr>
            <w:rStyle w:val="a4"/>
          </w:rPr>
          <w:t xml:space="preserve"> 2</w:t>
        </w:r>
      </w:hyperlink>
      <w:r>
        <w:t xml:space="preserve">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 23 декабря 2010 г. (прото</w:t>
      </w:r>
      <w:r>
        <w:t>кол N 21) приказываю:</w:t>
      </w:r>
    </w:p>
    <w:p w:rsidR="00000000" w:rsidRDefault="000B0940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Кодекс</w:t>
        </w:r>
      </w:hyperlink>
      <w:r>
        <w:t xml:space="preserve">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органов.</w:t>
      </w:r>
    </w:p>
    <w:bookmarkEnd w:id="1"/>
    <w:p w:rsidR="00000000" w:rsidRDefault="000B094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0940">
            <w:pPr>
              <w:pStyle w:val="a6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B0940">
            <w:pPr>
              <w:pStyle w:val="a5"/>
              <w:jc w:val="right"/>
            </w:pPr>
            <w:r>
              <w:t>А.Е. Суринов</w:t>
            </w:r>
          </w:p>
        </w:tc>
      </w:tr>
    </w:tbl>
    <w:p w:rsidR="00000000" w:rsidRDefault="000B0940"/>
    <w:p w:rsidR="00000000" w:rsidRDefault="000B0940">
      <w:pPr>
        <w:pStyle w:val="1"/>
      </w:pPr>
      <w:bookmarkStart w:id="2" w:name="sub_1000"/>
      <w:r>
        <w:t>Кодекс этики и служебного поведения </w:t>
      </w:r>
      <w:r>
        <w:br/>
        <w:t>федеральных государственных гражданских служащих </w:t>
      </w:r>
      <w:r>
        <w:br/>
        <w:t>Федеральной службы государственной статистики и её территориальных органов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государственно</w:t>
      </w:r>
      <w:r>
        <w:t>й статистики от 20 октября 2016 г. N 669)</w:t>
      </w:r>
    </w:p>
    <w:bookmarkEnd w:id="2"/>
    <w:p w:rsidR="00000000" w:rsidRDefault="000B0940"/>
    <w:p w:rsidR="00000000" w:rsidRDefault="000B0940">
      <w:pPr>
        <w:pStyle w:val="1"/>
      </w:pPr>
      <w:bookmarkStart w:id="3" w:name="sub_1100"/>
      <w:r>
        <w:t>I. Общие положения</w:t>
      </w:r>
    </w:p>
    <w:bookmarkEnd w:id="3"/>
    <w:p w:rsidR="00000000" w:rsidRDefault="000B0940"/>
    <w:p w:rsidR="00000000" w:rsidRDefault="000B0940">
      <w:bookmarkStart w:id="4" w:name="sub_1001"/>
      <w:r>
        <w:t>1. Настоящий Кодекс этики и служебного поведения федеральных государственных гражданских служащих Федеральной службы государственной статистики и её территориаль</w:t>
      </w:r>
      <w:r>
        <w:t xml:space="preserve">ных органов (далее - Кодекс)  разработан в соответствии с </w:t>
      </w:r>
      <w:hyperlink r:id="rId13" w:history="1">
        <w:r>
          <w:rPr>
            <w:rStyle w:val="a4"/>
          </w:rPr>
          <w:t>Типовым 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 (одобрен</w:t>
      </w:r>
      <w:r>
        <w:t xml:space="preserve"> решением президиума Совета при Президенте Российской Федерации по противодействию коррупции от 23 декабря 2010 г., протокол N 21) и основан на общепризнанных нравственных принципах и нормах российского общества и государства.</w:t>
      </w:r>
    </w:p>
    <w:p w:rsidR="00000000" w:rsidRDefault="000B0940">
      <w:bookmarkStart w:id="5" w:name="sub_1002"/>
      <w:bookmarkEnd w:id="4"/>
      <w:r>
        <w:t>2. Кодекс пре</w:t>
      </w:r>
      <w:r>
        <w:t>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Федеральной службы государственной статистики (далее - Росстат) и её территориальных орган</w:t>
      </w:r>
      <w:r>
        <w:t>ов (далее - гражданские служащие).</w:t>
      </w:r>
    </w:p>
    <w:p w:rsidR="00000000" w:rsidRDefault="000B0940">
      <w:bookmarkStart w:id="6" w:name="sub_1003"/>
      <w:bookmarkEnd w:id="5"/>
      <w:r>
        <w:t>3. Гражданину Российской Федерации, поступающему на федеральную государственную гражданскую службу в центральный аппарат Росстата либо в территориальный орган Росстата (далее - гражданская служба), рекомен</w:t>
      </w:r>
      <w:r>
        <w:t>дуется ознакомиться с положениями Кодекса и руководствоваться ими в процессе своей служебной деятельности, а каждому гражданскому служащему принимать все меры для соблюдения положений Кодекса.</w:t>
      </w:r>
    </w:p>
    <w:p w:rsidR="00000000" w:rsidRDefault="000B0940">
      <w:bookmarkStart w:id="7" w:name="sub_1004"/>
      <w:bookmarkEnd w:id="6"/>
      <w:r>
        <w:t>4. Целью Кодекса является обобщение этических н</w:t>
      </w:r>
      <w:r>
        <w:t xml:space="preserve">орм и установление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Росстату и его территориальным органам, </w:t>
      </w:r>
      <w:r>
        <w:t>и обеспечение единых норм поведения гражданских служащих.</w:t>
      </w:r>
    </w:p>
    <w:p w:rsidR="00000000" w:rsidRDefault="000B0940">
      <w:bookmarkStart w:id="8" w:name="sub_1005"/>
      <w:bookmarkEnd w:id="7"/>
      <w:r>
        <w:t xml:space="preserve">5. Кодекс призван повысить эффективность выполнения гражданскими служащими своих </w:t>
      </w:r>
      <w:r>
        <w:lastRenderedPageBreak/>
        <w:t>должностных обязанностей.</w:t>
      </w:r>
    </w:p>
    <w:p w:rsidR="00000000" w:rsidRDefault="000B0940">
      <w:bookmarkStart w:id="9" w:name="sub_1006"/>
      <w:bookmarkEnd w:id="8"/>
      <w:r>
        <w:t>6. Кодекс служит основой для формирования взаимоотношений в</w:t>
      </w:r>
      <w:r>
        <w:t xml:space="preserve"> сфере гражданской службы в Росстате и его территориальных органах, основанных на нормах морали, открытости, уважительном отношении к гражданской службе в общественном сознании, а также выступает как институт общественного сознания и нравственности граждан</w:t>
      </w:r>
      <w:r>
        <w:t>ских служащих, их самоконтроля.</w:t>
      </w:r>
    </w:p>
    <w:p w:rsidR="00000000" w:rsidRDefault="000B0940">
      <w:bookmarkStart w:id="10" w:name="sub_1007"/>
      <w:bookmarkEnd w:id="9"/>
      <w:r>
        <w:t>7. Знание и соблюдение гражданскими служащими положений Кодекса является одним из критериев оценки их служебного поведения.</w:t>
      </w:r>
    </w:p>
    <w:bookmarkEnd w:id="10"/>
    <w:p w:rsidR="00000000" w:rsidRDefault="000B0940"/>
    <w:p w:rsidR="00000000" w:rsidRDefault="000B0940">
      <w:pPr>
        <w:pStyle w:val="1"/>
      </w:pPr>
      <w:bookmarkStart w:id="11" w:name="sub_1200"/>
      <w:r>
        <w:t>II. Основные принципы и правила</w:t>
      </w:r>
      <w:r>
        <w:br/>
        <w:t>служебного поведения гражданских сл</w:t>
      </w:r>
      <w:r>
        <w:t>ужащих</w:t>
      </w:r>
    </w:p>
    <w:bookmarkEnd w:id="11"/>
    <w:p w:rsidR="00000000" w:rsidRDefault="000B0940"/>
    <w:p w:rsidR="00000000" w:rsidRDefault="000B0940">
      <w:bookmarkStart w:id="12" w:name="sub_1008"/>
      <w:r>
        <w:t>8. Основные принципы служебного поведения гражданских служащих являются основой поведения граждан Российской Федерации в связи с их нахождением на гражданской службе в Росстате и его территориальных органах.</w:t>
      </w:r>
    </w:p>
    <w:p w:rsidR="00000000" w:rsidRDefault="000B0940">
      <w:bookmarkStart w:id="13" w:name="sub_1009"/>
      <w:bookmarkEnd w:id="12"/>
      <w:r>
        <w:t>9. </w:t>
      </w:r>
      <w:r>
        <w:t>Гражданские служащие, сознавая ответственность перед государством, обществом и гражданами, призваны:</w:t>
      </w:r>
    </w:p>
    <w:p w:rsidR="00000000" w:rsidRDefault="000B0940">
      <w:bookmarkStart w:id="14" w:name="sub_1091"/>
      <w:bookmarkEnd w:id="13"/>
      <w:r>
        <w:t>а) исполнять должностные обязанности добросовестно и на высоком профессиональном уровне в целях обеспечения эффективной работы Росстата, ег</w:t>
      </w:r>
      <w:r>
        <w:t>о территориальных органов и организаций, созданных для выполнения задач поставленных перед Росстатом; </w:t>
      </w:r>
    </w:p>
    <w:p w:rsidR="00000000" w:rsidRDefault="000B0940">
      <w:bookmarkStart w:id="15" w:name="sub_1092"/>
      <w:bookmarkEnd w:id="14"/>
      <w:r>
        <w:t>б) исходить из того, что признание, соблюдение и защита прав и свобод человека и гражданина определяют основной смысл и содержание деятел</w:t>
      </w:r>
      <w:r>
        <w:t>ьности, как Росстата и его территориальных органов, так и гражданских служащих;</w:t>
      </w:r>
    </w:p>
    <w:p w:rsidR="00000000" w:rsidRDefault="000B0940">
      <w:bookmarkStart w:id="16" w:name="sub_1093"/>
      <w:bookmarkEnd w:id="15"/>
      <w:r>
        <w:t>в) осуществлять свою деятельность в пределах полномочий Росстата, соответствующего территориального органа Росстата;</w:t>
      </w:r>
    </w:p>
    <w:p w:rsidR="00000000" w:rsidRDefault="000B0940">
      <w:bookmarkStart w:id="17" w:name="sub_1094"/>
      <w:bookmarkEnd w:id="16"/>
      <w:r>
        <w:t>г) не оказывать предпочтени</w:t>
      </w:r>
      <w:r>
        <w:t>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0B0940">
      <w:bookmarkStart w:id="18" w:name="sub_1095"/>
      <w:bookmarkEnd w:id="17"/>
      <w:r>
        <w:t>д) исключать действия, связанные с влиянием каких-либо личных, имущест</w:t>
      </w:r>
      <w:r>
        <w:t>венных (финансовых) и иных интересов, препятствующих добросовестному исполнению ими должностных обязанностей;</w:t>
      </w:r>
    </w:p>
    <w:p w:rsidR="00000000" w:rsidRDefault="000B0940">
      <w:bookmarkStart w:id="19" w:name="sub_1096"/>
      <w:bookmarkEnd w:id="18"/>
      <w:r>
        <w:t>е) соблюдать беспристрастность, исключающую возможность влияния на их служебную деятельность решений политических партий и обществ</w:t>
      </w:r>
      <w:r>
        <w:t>енных объединений;</w:t>
      </w:r>
    </w:p>
    <w:p w:rsidR="00000000" w:rsidRDefault="000B0940">
      <w:bookmarkStart w:id="20" w:name="sub_1097"/>
      <w:bookmarkEnd w:id="19"/>
      <w:r>
        <w:t>ж) соблюдать нормы служебной, профессиональной этики и правила делового поведения;</w:t>
      </w:r>
    </w:p>
    <w:p w:rsidR="00000000" w:rsidRDefault="000B0940">
      <w:bookmarkStart w:id="21" w:name="sub_1098"/>
      <w:bookmarkEnd w:id="20"/>
      <w:r>
        <w:t>з) проявлять корректность и внимательность в обращении с гражданами и должностными лицами;</w:t>
      </w:r>
    </w:p>
    <w:p w:rsidR="00000000" w:rsidRDefault="000B0940">
      <w:bookmarkStart w:id="22" w:name="sub_1099"/>
      <w:bookmarkEnd w:id="21"/>
      <w:r>
        <w:t>и) проявлять те</w:t>
      </w:r>
      <w:r>
        <w:t>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00" w:rsidRDefault="000B0940">
      <w:bookmarkStart w:id="23" w:name="sub_1910"/>
      <w:bookmarkEnd w:id="22"/>
      <w:r>
        <w:t>к) во</w:t>
      </w:r>
      <w:r>
        <w:t>здерживаться от поведения, которое могло бы вызвать сомнение в добросовестном исполнении гражданскими служащими должностных обязанностей, а также избегать конфликтных ситуаций, способных нанести ущерб их репутации или авторитету Росстата и его территориаль</w:t>
      </w:r>
      <w:r>
        <w:t>ных органов;</w:t>
      </w:r>
    </w:p>
    <w:p w:rsidR="00000000" w:rsidRDefault="000B0940">
      <w:bookmarkStart w:id="24" w:name="sub_1911"/>
      <w:bookmarkEnd w:id="23"/>
      <w:r>
        <w:t>л) 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00000" w:rsidRDefault="000B0940">
      <w:bookmarkStart w:id="25" w:name="sub_1912"/>
      <w:bookmarkEnd w:id="24"/>
      <w:r>
        <w:t>м) не использовать служебное поло</w:t>
      </w:r>
      <w:r>
        <w:t>жение для оказания влияния на деятельность государственных органов, органов местного самоуправления, организаций, должностных лиц, гражданских служащих, муниципальных служащих и граждан при решении вопросов личного характера;</w:t>
      </w:r>
    </w:p>
    <w:p w:rsidR="00000000" w:rsidRDefault="000B0940">
      <w:bookmarkStart w:id="26" w:name="sub_1913"/>
      <w:bookmarkEnd w:id="25"/>
      <w:r>
        <w:lastRenderedPageBreak/>
        <w:t>н) воздерживат</w:t>
      </w:r>
      <w:r>
        <w:t>ься от публичных высказываний, суждений и оценок в отношении деятельности Росстата и его территориальных органов, руководителя Росстата, руководителя территориального органа Росстата, если это не входит в должностные обязанности гражданского служащего;</w:t>
      </w:r>
    </w:p>
    <w:p w:rsidR="00000000" w:rsidRDefault="000B0940">
      <w:bookmarkStart w:id="27" w:name="sub_1914"/>
      <w:bookmarkEnd w:id="26"/>
      <w:r>
        <w:t>о) соблюдать установленные в Росстате и его территориальных органах правила публичных выступлений;</w:t>
      </w:r>
    </w:p>
    <w:p w:rsidR="00000000" w:rsidRDefault="000B0940">
      <w:bookmarkStart w:id="28" w:name="sub_1915"/>
      <w:bookmarkEnd w:id="27"/>
      <w:r>
        <w:t>п) уважительно относиться к деятельности представителей средств массовой информации по информированию общества о работе Росстата</w:t>
      </w:r>
      <w:r>
        <w:t xml:space="preserve"> и его территориальных органов, а также оказывать содействие в получении достоверной информации в установленном порядке;</w:t>
      </w:r>
    </w:p>
    <w:p w:rsidR="00000000" w:rsidRDefault="000B0940">
      <w:bookmarkStart w:id="29" w:name="sub_1916"/>
      <w:bookmarkEnd w:id="28"/>
      <w:r>
        <w:t>р) обеспечивать полноту, достоверность, объективность и своевременность предоставления информации о своей деятельности,</w:t>
      </w:r>
      <w:r>
        <w:t xml:space="preserve"> подлежащей раскрытию в обязательном порядке в соответствии с требованиями 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000000" w:rsidRDefault="000B0940">
      <w:bookmarkStart w:id="30" w:name="sub_1917"/>
      <w:bookmarkEnd w:id="29"/>
      <w:r>
        <w:t>с) совер</w:t>
      </w:r>
      <w:r>
        <w:t>шенствовать технологии предоставления и разъяснения информации путем расширения способов и форм её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</w:t>
      </w:r>
      <w:r>
        <w:t>ализацию предоставленной информации;</w:t>
      </w:r>
    </w:p>
    <w:p w:rsidR="00000000" w:rsidRDefault="000B0940">
      <w:bookmarkStart w:id="31" w:name="sub_1918"/>
      <w:bookmarkEnd w:id="30"/>
      <w:r>
        <w:t>т) формировать и развивать действенные механизмы оперативного реагирования на обращения граждан Российской Федерации, общественных объединений и предпринимательского сообщества по существу поставленных в</w:t>
      </w:r>
      <w:r>
        <w:t xml:space="preserve"> обращениях вопросов;</w:t>
      </w:r>
    </w:p>
    <w:p w:rsidR="00000000" w:rsidRDefault="000B0940">
      <w:bookmarkStart w:id="32" w:name="sub_1919"/>
      <w:bookmarkEnd w:id="31"/>
      <w:r>
        <w:t>у) совершенствовать формы, методы и способы работы со средствами массовой информации, социальными сетями и форумами в информационно-телекоммуникационной сети "Интернет";</w:t>
      </w:r>
    </w:p>
    <w:p w:rsidR="00000000" w:rsidRDefault="000B0940">
      <w:bookmarkStart w:id="33" w:name="sub_1920"/>
      <w:bookmarkEnd w:id="32"/>
      <w:r>
        <w:t>ф) воздерживаться в публичных вы</w:t>
      </w:r>
      <w:r>
        <w:t>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</w:t>
      </w:r>
      <w:r>
        <w:t>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</w:t>
      </w:r>
      <w:r>
        <w:t>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00000" w:rsidRDefault="000B0940">
      <w:bookmarkStart w:id="34" w:name="sub_1921"/>
      <w:bookmarkEnd w:id="33"/>
      <w:r>
        <w:t>х) постоянно стремиться к обеспечению как можно более эффективного распоряжения ресурсами, находящ</w:t>
      </w:r>
      <w:r>
        <w:t>имися в сфере их ответственности.</w:t>
      </w:r>
    </w:p>
    <w:p w:rsidR="00000000" w:rsidRDefault="000B0940">
      <w:bookmarkStart w:id="35" w:name="sub_1010"/>
      <w:bookmarkEnd w:id="34"/>
      <w:r>
        <w:t xml:space="preserve">10. Гражданские служащие обязаны соблюдать </w:t>
      </w:r>
      <w:hyperlink r:id="rId14" w:history="1">
        <w:r>
          <w:rPr>
            <w:rStyle w:val="a4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</w:t>
      </w:r>
      <w:r>
        <w:t>ормативные правовые акты Российской Федерации, нормативные правовые акты Росстата.</w:t>
      </w:r>
    </w:p>
    <w:p w:rsidR="00000000" w:rsidRDefault="000B0940">
      <w:bookmarkStart w:id="36" w:name="sub_1011"/>
      <w:bookmarkEnd w:id="35"/>
      <w:r>
        <w:t>11. Гражданские служащие в своей деятельности не должны допускать нарушение законов и иных нормативных правовых актов исходя из политической, экономической ц</w:t>
      </w:r>
      <w:r>
        <w:t>елесообразности либо по иным мотивам.</w:t>
      </w:r>
    </w:p>
    <w:p w:rsidR="00000000" w:rsidRDefault="000B0940">
      <w:bookmarkStart w:id="37" w:name="sub_1012"/>
      <w:bookmarkEnd w:id="36"/>
      <w:r>
        <w:t xml:space="preserve">12. Гражданские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нормативными правовыми актами Росстата.</w:t>
      </w:r>
    </w:p>
    <w:p w:rsidR="00000000" w:rsidRDefault="000B0940">
      <w:bookmarkStart w:id="38" w:name="sub_1013"/>
      <w:bookmarkEnd w:id="37"/>
      <w:r>
        <w:t>13. Гражданские служащие при исполнении ими должностных обязанностей не должны допускать личную заинтересованность, которая приводит или может привест</w:t>
      </w:r>
      <w:r>
        <w:t>и к конфликту интересов.</w:t>
      </w:r>
    </w:p>
    <w:bookmarkEnd w:id="38"/>
    <w:p w:rsidR="00000000" w:rsidRDefault="000B0940">
      <w:r>
        <w:t xml:space="preserve"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</w:t>
      </w:r>
      <w:r>
        <w:t>на надлежащее исполнение им должностных обязанностей.</w:t>
      </w:r>
    </w:p>
    <w:p w:rsidR="00000000" w:rsidRDefault="000B0940">
      <w:bookmarkStart w:id="39" w:name="sub_1014"/>
      <w:r>
        <w:t xml:space="preserve">14. Гражданский служащий обязан представлять сведения о доходах, об имуществе и </w:t>
      </w:r>
      <w:r>
        <w:lastRenderedPageBreak/>
        <w:t xml:space="preserve">обязательствах имущественного характера своих и членов своей семьи в соответствии с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B0940">
      <w:bookmarkStart w:id="40" w:name="sub_1015"/>
      <w:bookmarkEnd w:id="39"/>
      <w:r>
        <w:t>15. 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</w:t>
      </w:r>
      <w:r>
        <w:t>аях обращения к нему каких-либо лиц в целях склонения его к совершению коррупционных правонарушений.</w:t>
      </w:r>
    </w:p>
    <w:bookmarkEnd w:id="40"/>
    <w:p w:rsidR="00000000" w:rsidRDefault="000B0940">
      <w:r>
        <w:t>Уведомление о фактах обращения в целях склонения к совершени</w:t>
      </w:r>
      <w:r>
        <w:t>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000000" w:rsidRDefault="000B0940">
      <w:bookmarkStart w:id="41" w:name="sub_1016"/>
      <w:r>
        <w:t>16. Гражданскому служащему запрещается получать в связи с исполнением им дол</w:t>
      </w:r>
      <w:r>
        <w:t>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</w:t>
      </w:r>
      <w:r>
        <w:t>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передаются гражданским служащим по акту в Федеральную службу государственной статисти</w:t>
      </w:r>
      <w:r>
        <w:t xml:space="preserve">ки либо её территориальный орган, по месту замещения должности гражданской службы, за исключением случаев, установленных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B0940">
      <w:bookmarkStart w:id="42" w:name="sub_1017"/>
      <w:bookmarkEnd w:id="41"/>
      <w:r>
        <w:t>17. </w:t>
      </w:r>
      <w:r>
        <w:t>Гражданский служащий может обрабатывать и передавать служебную информацию при соблюдении действующих в Росстате и его территориальных органах норм и требований, принятых в соответствии с законодательством Российской Федерации.</w:t>
      </w:r>
    </w:p>
    <w:p w:rsidR="00000000" w:rsidRDefault="000B0940">
      <w:bookmarkStart w:id="43" w:name="sub_1018"/>
      <w:bookmarkEnd w:id="42"/>
      <w:r>
        <w:t>18. Гражданск</w:t>
      </w:r>
      <w:r>
        <w:t>ому служащему рекомендуется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им должност</w:t>
      </w:r>
      <w:r>
        <w:t>ных обязанностей.</w:t>
      </w:r>
    </w:p>
    <w:p w:rsidR="00000000" w:rsidRDefault="000B0940">
      <w:bookmarkStart w:id="44" w:name="sub_1019"/>
      <w:bookmarkEnd w:id="43"/>
      <w:r>
        <w:t xml:space="preserve">19. Гражданскому служащему, наделенному организационно-распорядительными полномочиями по отношению к другим гражданским служащим, рекомендуется быть для них образцом профессионализма, безупречной репутации, способствовать </w:t>
      </w:r>
      <w:r>
        <w:t>формированию в Росстате и его территориальных органах благоприятного для эффективной работы морально-психологического климата.</w:t>
      </w:r>
    </w:p>
    <w:p w:rsidR="00000000" w:rsidRDefault="000B0940">
      <w:bookmarkStart w:id="45" w:name="sub_1020"/>
      <w:bookmarkEnd w:id="44"/>
      <w:r>
        <w:t>20. Гражданский служащий, наделенный организационно-распорядительными полномочиями по отношению к другим гражданс</w:t>
      </w:r>
      <w:r>
        <w:t>ким служащим, призван:</w:t>
      </w:r>
    </w:p>
    <w:p w:rsidR="00000000" w:rsidRDefault="000B0940">
      <w:bookmarkStart w:id="46" w:name="sub_1201"/>
      <w:bookmarkEnd w:id="45"/>
      <w:r>
        <w:t>а) принимать меры по предотвращению и урегулированию конфликта интересов;</w:t>
      </w:r>
    </w:p>
    <w:p w:rsidR="00000000" w:rsidRDefault="000B0940">
      <w:bookmarkStart w:id="47" w:name="sub_1202"/>
      <w:bookmarkEnd w:id="46"/>
      <w:r>
        <w:t>б) принимать меры по предупреждению коррупции;</w:t>
      </w:r>
    </w:p>
    <w:p w:rsidR="00000000" w:rsidRDefault="000B0940">
      <w:bookmarkStart w:id="48" w:name="sub_1203"/>
      <w:bookmarkEnd w:id="47"/>
      <w:r>
        <w:t>в) не допускать случаев принуждения гражданских служащих к участ</w:t>
      </w:r>
      <w:r>
        <w:t>ию в деятельности политических партий и общественных объединений.</w:t>
      </w:r>
    </w:p>
    <w:p w:rsidR="00000000" w:rsidRDefault="000B0940">
      <w:bookmarkStart w:id="49" w:name="sub_1021"/>
      <w:bookmarkEnd w:id="48"/>
      <w:r>
        <w:t>21. 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</w:t>
      </w:r>
      <w:r>
        <w:t xml:space="preserve">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00000" w:rsidRDefault="000B0940">
      <w:bookmarkStart w:id="50" w:name="sub_1022"/>
      <w:bookmarkEnd w:id="49"/>
      <w:r>
        <w:t>22. Гражданский служащий, наделенный организационно-распорядительными полномочиям</w:t>
      </w:r>
      <w:r>
        <w:t xml:space="preserve">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гражданских служащих, нарушающих принципы этики и правила служебного поведения, если он </w:t>
      </w:r>
      <w:r>
        <w:t>не принял меры по недопущению таких действий или бездействия.</w:t>
      </w:r>
    </w:p>
    <w:bookmarkEnd w:id="50"/>
    <w:p w:rsidR="00000000" w:rsidRDefault="000B0940"/>
    <w:p w:rsidR="00000000" w:rsidRDefault="000B0940">
      <w:pPr>
        <w:pStyle w:val="1"/>
      </w:pPr>
      <w:bookmarkStart w:id="51" w:name="sub_1300"/>
      <w:r>
        <w:t>III. Рекомендательные этические правила служебного поведения гражданских служащих</w:t>
      </w:r>
    </w:p>
    <w:bookmarkEnd w:id="51"/>
    <w:p w:rsidR="00000000" w:rsidRDefault="000B0940"/>
    <w:p w:rsidR="00000000" w:rsidRDefault="000B0940">
      <w:bookmarkStart w:id="52" w:name="sub_1023"/>
      <w:r>
        <w:t xml:space="preserve">23. В служебном поведении гражданскому служащему необходимо исходить из </w:t>
      </w:r>
      <w:r>
        <w:lastRenderedPageBreak/>
        <w:t>консти</w:t>
      </w:r>
      <w:r>
        <w:t>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0000" w:rsidRDefault="000B0940">
      <w:bookmarkStart w:id="53" w:name="sub_1024"/>
      <w:bookmarkEnd w:id="52"/>
      <w:r>
        <w:t>24. В служеб</w:t>
      </w:r>
      <w:r>
        <w:t>ном поведении гражданский служащий воздерживается от:</w:t>
      </w:r>
    </w:p>
    <w:p w:rsidR="00000000" w:rsidRDefault="000B0940">
      <w:bookmarkStart w:id="54" w:name="sub_1241"/>
      <w:bookmarkEnd w:id="53"/>
      <w:r>
        <w:t>а)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</w:t>
      </w:r>
      <w:r>
        <w:t>ения, политических или религиозных предпочтений;</w:t>
      </w:r>
    </w:p>
    <w:p w:rsidR="00000000" w:rsidRDefault="000B0940">
      <w:bookmarkStart w:id="55" w:name="sub_1242"/>
      <w:bookmarkEnd w:id="54"/>
      <w: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0000" w:rsidRDefault="000B0940">
      <w:bookmarkStart w:id="56" w:name="sub_1243"/>
      <w:bookmarkEnd w:id="55"/>
      <w:r>
        <w:t>в) угроз, оскорбительных выражений ил</w:t>
      </w:r>
      <w:r>
        <w:t>и реплик, действий, препятствующих нормальному общению или провоцирующих противоправное поведение;</w:t>
      </w:r>
    </w:p>
    <w:p w:rsidR="00000000" w:rsidRDefault="000B0940">
      <w:bookmarkStart w:id="57" w:name="sub_1244"/>
      <w:bookmarkEnd w:id="56"/>
      <w:r>
        <w:t xml:space="preserve">г) курения в соответствии с требованиями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23 ф</w:t>
      </w:r>
      <w:r>
        <w:t>евраля 2013 г. N 15-ФЗ "Об охране здоровья граждан от воздействия окружающего табачного дыма и последствий потребления табака".</w:t>
      </w:r>
    </w:p>
    <w:p w:rsidR="00000000" w:rsidRDefault="000B0940">
      <w:bookmarkStart w:id="58" w:name="sub_1025"/>
      <w:bookmarkEnd w:id="57"/>
      <w:r>
        <w:t>25. Гражданские служащие призваны способствовать своим служебным поведением установлению в коллективе деловых вз</w:t>
      </w:r>
      <w:r>
        <w:t>аимоотношений и конструктивного сотрудничества друг с другом.</w:t>
      </w:r>
    </w:p>
    <w:bookmarkEnd w:id="58"/>
    <w:p w:rsidR="00000000" w:rsidRDefault="000B0940">
      <w: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00000" w:rsidRDefault="000B0940">
      <w:bookmarkStart w:id="59" w:name="sub_1026"/>
      <w:r>
        <w:t xml:space="preserve">26. Внешний вид гражданского </w:t>
      </w:r>
      <w:r>
        <w:t>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Федеральной службе государственной статистики, её территориальным органам, соответ</w:t>
      </w:r>
      <w:r>
        <w:t>ствовать общепринятому деловому стилю, который отличают официальность, сдержанность, традиционность, аккуратность.</w:t>
      </w:r>
    </w:p>
    <w:bookmarkEnd w:id="59"/>
    <w:p w:rsidR="00000000" w:rsidRDefault="000B0940"/>
    <w:p w:rsidR="00000000" w:rsidRDefault="000B0940">
      <w:pPr>
        <w:pStyle w:val="1"/>
      </w:pPr>
      <w:bookmarkStart w:id="60" w:name="sub_1400"/>
      <w:r>
        <w:t>IV. Ответственность за нарушение положений Кодекса</w:t>
      </w:r>
    </w:p>
    <w:bookmarkEnd w:id="60"/>
    <w:p w:rsidR="00000000" w:rsidRDefault="000B0940"/>
    <w:p w:rsidR="00000000" w:rsidRDefault="000B0940">
      <w:bookmarkStart w:id="61" w:name="sub_1027"/>
      <w:r>
        <w:t>27. Нарушение положений Кодекса гражданским служащим под</w:t>
      </w:r>
      <w:r>
        <w:t>лежит моральному осуждению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</w:t>
      </w:r>
      <w:r>
        <w:t>ленных перед Федеральной службой государственной статистики, и урегулированию конфликта интересов, соответствующей Комиссии по соблюдению требований к служебному поведению федеральных государственных гражданских служащих территориального органа Федеральной</w:t>
      </w:r>
      <w:r>
        <w:t xml:space="preserve"> службы государственной статистики и урегулированию конфликта интересов, сформированных на основании </w:t>
      </w:r>
      <w:hyperlink r:id="rId19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 июля 2010 г. N 821 "О комиссиях по соб</w:t>
      </w:r>
      <w:r>
        <w:t>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гражданскому служащему мер юридической</w:t>
      </w:r>
      <w:r>
        <w:t xml:space="preserve"> ответственности.</w:t>
      </w:r>
    </w:p>
    <w:bookmarkEnd w:id="61"/>
    <w:p w:rsidR="00000000" w:rsidRDefault="000B0940">
      <w: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B0940" w:rsidRDefault="000B0940"/>
    <w:sectPr w:rsidR="000B0940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40" w:rsidRDefault="000B0940">
      <w:r>
        <w:separator/>
      </w:r>
    </w:p>
  </w:endnote>
  <w:endnote w:type="continuationSeparator" w:id="0">
    <w:p w:rsidR="000B0940" w:rsidRDefault="000B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B094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94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094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401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401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401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4013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40" w:rsidRDefault="000B0940">
      <w:r>
        <w:separator/>
      </w:r>
    </w:p>
  </w:footnote>
  <w:footnote w:type="continuationSeparator" w:id="0">
    <w:p w:rsidR="000B0940" w:rsidRDefault="000B0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094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20 октября 2016 г. N 669 "Об утверждении Кодекса…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13"/>
    <w:rsid w:val="000B0940"/>
    <w:rsid w:val="00B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5886/104" TargetMode="External"/><Relationship Id="rId13" Type="http://schemas.openxmlformats.org/officeDocument/2006/relationships/hyperlink" Target="http://mobileonline.garant.ru/document/redirect/55171108/0" TargetMode="External"/><Relationship Id="rId18" Type="http://schemas.openxmlformats.org/officeDocument/2006/relationships/hyperlink" Target="http://mobileonline.garant.ru/document/redirect/70321478/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55171108/20" TargetMode="External"/><Relationship Id="rId17" Type="http://schemas.openxmlformats.org/officeDocument/2006/relationships/hyperlink" Target="http://mobileonline.garant.ru/document/redirect/10164072/575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36354/2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84842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64203/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12164203/133024" TargetMode="External"/><Relationship Id="rId19" Type="http://schemas.openxmlformats.org/officeDocument/2006/relationships/hyperlink" Target="http://mobileonline.garant.ru/document/redirect/198625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6354/18" TargetMode="External"/><Relationship Id="rId14" Type="http://schemas.openxmlformats.org/officeDocument/2006/relationships/hyperlink" Target="http://mobileonline.garant.ru/document/redirect/1010300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2021-12-13T06:13:00Z</dcterms:created>
  <dcterms:modified xsi:type="dcterms:W3CDTF">2021-12-13T06:13:00Z</dcterms:modified>
</cp:coreProperties>
</file>